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C2C8" w14:textId="77777777" w:rsidR="00027FD5" w:rsidRDefault="00000000">
      <w:pPr>
        <w:spacing w:before="75"/>
        <w:ind w:left="664" w:right="665"/>
        <w:jc w:val="center"/>
        <w:rPr>
          <w:b/>
          <w:sz w:val="26"/>
        </w:rPr>
      </w:pPr>
      <w:r>
        <w:rPr>
          <w:b/>
          <w:sz w:val="26"/>
        </w:rPr>
        <w:t>Рецензия</w:t>
      </w:r>
    </w:p>
    <w:p w14:paraId="335666DF" w14:textId="77777777" w:rsidR="00027FD5" w:rsidRDefault="00000000">
      <w:pPr>
        <w:spacing w:before="1"/>
        <w:ind w:left="664" w:right="666"/>
        <w:jc w:val="center"/>
        <w:rPr>
          <w:b/>
          <w:sz w:val="26"/>
        </w:rPr>
      </w:pPr>
      <w:r>
        <w:rPr>
          <w:b/>
          <w:sz w:val="26"/>
        </w:rPr>
        <w:t>на методическую разработку «Родительские собрания по развитию всех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компонентов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речевой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старшей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логопедической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группе</w:t>
      </w:r>
    </w:p>
    <w:p w14:paraId="14B5484A" w14:textId="77777777" w:rsidR="00027FD5" w:rsidRDefault="00000000">
      <w:pPr>
        <w:spacing w:line="298" w:lineRule="exact"/>
        <w:ind w:left="664" w:right="599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тяжелым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нарушением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речи»,</w:t>
      </w:r>
    </w:p>
    <w:p w14:paraId="09A2F91B" w14:textId="77777777" w:rsidR="00027FD5" w:rsidRDefault="00000000">
      <w:pPr>
        <w:spacing w:line="298" w:lineRule="exact"/>
        <w:ind w:left="663" w:right="666"/>
        <w:jc w:val="center"/>
        <w:rPr>
          <w:b/>
          <w:sz w:val="26"/>
        </w:rPr>
      </w:pPr>
      <w:r>
        <w:rPr>
          <w:b/>
          <w:sz w:val="26"/>
        </w:rPr>
        <w:t>автор-составитель: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Наталия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Геннадьевна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Афанасьева</w:t>
      </w:r>
    </w:p>
    <w:p w14:paraId="4C3B3974" w14:textId="77777777" w:rsidR="00027FD5" w:rsidRDefault="00027FD5">
      <w:pPr>
        <w:pStyle w:val="a3"/>
        <w:ind w:left="0" w:firstLine="0"/>
        <w:jc w:val="left"/>
        <w:rPr>
          <w:b/>
          <w:sz w:val="28"/>
        </w:rPr>
      </w:pPr>
    </w:p>
    <w:p w14:paraId="1717FD45" w14:textId="77777777" w:rsidR="00027FD5" w:rsidRDefault="00000000">
      <w:pPr>
        <w:pStyle w:val="a3"/>
        <w:spacing w:before="162" w:line="360" w:lineRule="auto"/>
        <w:ind w:right="106"/>
      </w:pPr>
      <w:r>
        <w:t>Представленная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учителям-</w:t>
      </w:r>
      <w:r>
        <w:rPr>
          <w:spacing w:val="1"/>
        </w:rPr>
        <w:t xml:space="preserve"> </w:t>
      </w:r>
      <w:r>
        <w:t>логопедам,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5-6 лет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тяжелым</w:t>
      </w:r>
      <w:r>
        <w:rPr>
          <w:spacing w:val="-1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речи.</w:t>
      </w:r>
    </w:p>
    <w:p w14:paraId="0E5C09A6" w14:textId="77777777" w:rsidR="00027FD5" w:rsidRDefault="00000000">
      <w:pPr>
        <w:pStyle w:val="a3"/>
        <w:spacing w:line="360" w:lineRule="auto"/>
        <w:ind w:right="103"/>
      </w:pPr>
      <w:r>
        <w:t>Не секрет, что жизнь в XXI веке ставит перед нами много новых проблем, среди</w:t>
      </w:r>
      <w:r>
        <w:rPr>
          <w:spacing w:val="1"/>
        </w:rPr>
        <w:t xml:space="preserve"> </w:t>
      </w:r>
      <w:r>
        <w:t>которых самой актуальной на сегодняшний день является проблема сохранения здоровья.</w:t>
      </w:r>
      <w:r>
        <w:rPr>
          <w:spacing w:val="1"/>
        </w:rPr>
        <w:t xml:space="preserve"> </w:t>
      </w:r>
      <w:r>
        <w:t>Исследования показывают, что количество дошкольников с нарушением речи увеличивается</w:t>
      </w:r>
      <w:r>
        <w:rPr>
          <w:spacing w:val="1"/>
        </w:rPr>
        <w:t xml:space="preserve"> </w:t>
      </w:r>
      <w:r>
        <w:t>с каждым годом, поэтому сохранение и укрепление здоровья дошкольников – одна из 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задач, стоящих перед современным педагогом. Вместе с тем следует отметить, что</w:t>
      </w:r>
      <w:r>
        <w:rPr>
          <w:spacing w:val="1"/>
        </w:rPr>
        <w:t xml:space="preserve"> </w:t>
      </w:r>
      <w:r>
        <w:t>без взаимодействия с родителями проблема развития речи у детей с тяжелым 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учреждения является родительское собрание.</w:t>
      </w:r>
      <w:r>
        <w:rPr>
          <w:spacing w:val="1"/>
        </w:rPr>
        <w:t xml:space="preserve"> </w:t>
      </w:r>
      <w:r>
        <w:t>Чтобы родительское собрание</w:t>
      </w:r>
      <w:r>
        <w:rPr>
          <w:spacing w:val="1"/>
        </w:rPr>
        <w:t xml:space="preserve"> </w:t>
      </w:r>
      <w:r>
        <w:t>выполняло свою функцию, важно правильно организовать и провести его. Перед педагогами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непростая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 детей 5-6 лет с тяжелым нарушением речи. Вместе с тем следует отметить, что</w:t>
      </w:r>
      <w:r>
        <w:rPr>
          <w:spacing w:val="1"/>
        </w:rPr>
        <w:t xml:space="preserve"> </w:t>
      </w:r>
      <w:r>
        <w:t>ощущается явная необходимость в методических разработках, технологиях, нацеленных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коррекционно–</w:t>
      </w:r>
      <w:r>
        <w:rPr>
          <w:spacing w:val="1"/>
        </w:rPr>
        <w:t xml:space="preserve"> </w:t>
      </w:r>
      <w:r>
        <w:t>развивающем</w:t>
      </w:r>
      <w:r>
        <w:rPr>
          <w:spacing w:val="1"/>
        </w:rPr>
        <w:t xml:space="preserve"> </w:t>
      </w:r>
      <w:r>
        <w:t>процессе.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обусловлена, с одной стороны, важностью проблемы, а с другой стороны, недостаточным</w:t>
      </w:r>
      <w:r>
        <w:rPr>
          <w:spacing w:val="1"/>
        </w:rPr>
        <w:t xml:space="preserve"> </w:t>
      </w:r>
      <w:r>
        <w:t>методическим обеспечением педагогов. Создание методической разработки «Родительские</w:t>
      </w:r>
      <w:r>
        <w:rPr>
          <w:spacing w:val="1"/>
        </w:rPr>
        <w:t xml:space="preserve"> </w:t>
      </w:r>
      <w:r>
        <w:t>собрания по развитию всех компонентов речевой системы в старшей</w:t>
      </w:r>
      <w:r>
        <w:rPr>
          <w:spacing w:val="1"/>
        </w:rPr>
        <w:t xml:space="preserve"> </w:t>
      </w:r>
      <w:r>
        <w:t>логопедической группе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нарушением речи»</w:t>
      </w:r>
      <w:r>
        <w:rPr>
          <w:spacing w:val="-1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существующий</w:t>
      </w:r>
      <w:r>
        <w:rPr>
          <w:spacing w:val="2"/>
        </w:rPr>
        <w:t xml:space="preserve"> </w:t>
      </w:r>
      <w:r>
        <w:t>пробел.</w:t>
      </w:r>
    </w:p>
    <w:p w14:paraId="7BEAE703" w14:textId="77777777" w:rsidR="00027FD5" w:rsidRDefault="00000000">
      <w:pPr>
        <w:pStyle w:val="a3"/>
        <w:spacing w:before="1" w:line="360" w:lineRule="auto"/>
        <w:ind w:right="107"/>
      </w:pPr>
      <w:r>
        <w:t>Предлагаемое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 родителей в коррекционно-развивающем процессе</w:t>
      </w:r>
      <w:r>
        <w:rPr>
          <w:color w:val="FF0000"/>
        </w:rPr>
        <w:t>.</w:t>
      </w:r>
    </w:p>
    <w:p w14:paraId="7DAD69C1" w14:textId="77777777" w:rsidR="00027FD5" w:rsidRDefault="00000000">
      <w:pPr>
        <w:pStyle w:val="a3"/>
        <w:spacing w:line="360" w:lineRule="auto"/>
        <w:ind w:right="33"/>
        <w:jc w:val="left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2"/>
        </w:rPr>
        <w:t xml:space="preserve"> </w:t>
      </w:r>
      <w:r>
        <w:t>рецензируемой</w:t>
      </w:r>
      <w:r>
        <w:rPr>
          <w:spacing w:val="2"/>
        </w:rPr>
        <w:t xml:space="preserve"> </w:t>
      </w:r>
      <w:r>
        <w:t>работы является,</w:t>
      </w:r>
      <w:r>
        <w:rPr>
          <w:spacing w:val="1"/>
        </w:rPr>
        <w:t xml:space="preserve"> </w:t>
      </w:r>
      <w:r>
        <w:t>на наш взгляд, 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 содержание включает практические упражнения, направленные на формирование навыков</w:t>
      </w:r>
      <w:r>
        <w:rPr>
          <w:spacing w:val="-5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0"/>
        </w:rPr>
        <w:t xml:space="preserve"> </w:t>
      </w:r>
      <w:r>
        <w:t>собственную</w:t>
      </w:r>
      <w:r>
        <w:rPr>
          <w:spacing w:val="51"/>
        </w:rPr>
        <w:t xml:space="preserve"> </w:t>
      </w:r>
      <w:r>
        <w:t>коррекционную</w:t>
      </w:r>
      <w:r>
        <w:rPr>
          <w:spacing w:val="52"/>
        </w:rPr>
        <w:t xml:space="preserve"> </w:t>
      </w:r>
      <w:r>
        <w:t>работу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детьми,</w:t>
      </w:r>
      <w:r>
        <w:rPr>
          <w:spacing w:val="50"/>
        </w:rPr>
        <w:t xml:space="preserve"> </w:t>
      </w:r>
      <w:r>
        <w:t>критически</w:t>
      </w:r>
      <w:r>
        <w:rPr>
          <w:spacing w:val="5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оценивать,</w:t>
      </w:r>
      <w:r>
        <w:rPr>
          <w:spacing w:val="-1"/>
        </w:rPr>
        <w:t xml:space="preserve"> </w:t>
      </w:r>
      <w:r>
        <w:t>находить пути</w:t>
      </w:r>
      <w:r>
        <w:rPr>
          <w:spacing w:val="1"/>
        </w:rPr>
        <w:t xml:space="preserve"> </w:t>
      </w:r>
      <w:r>
        <w:t>решения.</w:t>
      </w:r>
    </w:p>
    <w:p w14:paraId="00BF0123" w14:textId="77777777" w:rsidR="00027FD5" w:rsidRDefault="00000000">
      <w:pPr>
        <w:pStyle w:val="a3"/>
        <w:spacing w:line="360" w:lineRule="auto"/>
        <w:ind w:right="109"/>
      </w:pPr>
      <w:r>
        <w:t>Представленная на рецензию методическая разработка включает в себя аннотацию,</w:t>
      </w:r>
      <w:r>
        <w:rPr>
          <w:spacing w:val="1"/>
        </w:rPr>
        <w:t xml:space="preserve"> </w:t>
      </w:r>
      <w:r>
        <w:t>конспекты родительских собраний («Учимся говорить правильно!», Автоматизация звуков: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скучное</w:t>
      </w:r>
      <w:r>
        <w:rPr>
          <w:spacing w:val="3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интересным»,</w:t>
      </w:r>
      <w:r>
        <w:rPr>
          <w:spacing w:val="3"/>
        </w:rPr>
        <w:t xml:space="preserve"> </w:t>
      </w:r>
      <w:r>
        <w:t>«Фонематическое</w:t>
      </w:r>
      <w:r>
        <w:rPr>
          <w:spacing w:val="4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речи»,</w:t>
      </w:r>
    </w:p>
    <w:p w14:paraId="3A9B3E1C" w14:textId="77777777" w:rsidR="00027FD5" w:rsidRDefault="00027FD5">
      <w:pPr>
        <w:spacing w:line="360" w:lineRule="auto"/>
        <w:sectPr w:rsidR="00027FD5" w:rsidSect="00253923">
          <w:type w:val="continuous"/>
          <w:pgSz w:w="11910" w:h="16840"/>
          <w:pgMar w:top="760" w:right="460" w:bottom="280" w:left="1600" w:header="720" w:footer="720" w:gutter="0"/>
          <w:cols w:space="720"/>
        </w:sectPr>
      </w:pPr>
    </w:p>
    <w:p w14:paraId="70AA79F5" w14:textId="77777777" w:rsidR="00027FD5" w:rsidRDefault="00000000">
      <w:pPr>
        <w:pStyle w:val="a3"/>
        <w:spacing w:before="76" w:line="360" w:lineRule="auto"/>
        <w:ind w:right="112" w:firstLine="0"/>
      </w:pPr>
      <w:r>
        <w:lastRenderedPageBreak/>
        <w:t>«слова</w:t>
      </w:r>
      <w:r>
        <w:rPr>
          <w:spacing w:val="1"/>
        </w:rPr>
        <w:t xml:space="preserve"> </w:t>
      </w:r>
      <w:r>
        <w:t>отхлопаем,</w:t>
      </w:r>
      <w:r>
        <w:rPr>
          <w:spacing w:val="1"/>
        </w:rPr>
        <w:t xml:space="preserve"> </w:t>
      </w:r>
      <w:r>
        <w:t>отстучим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проговорим»,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16 источников.</w:t>
      </w:r>
    </w:p>
    <w:p w14:paraId="5715A3BD" w14:textId="77777777" w:rsidR="00027FD5" w:rsidRDefault="00000000">
      <w:pPr>
        <w:pStyle w:val="a3"/>
        <w:spacing w:line="360" w:lineRule="auto"/>
        <w:ind w:right="105"/>
      </w:pPr>
      <w:r>
        <w:t>Несомненную практическую ценность представляют собой разнообразные сценарии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предполагает обязательное включение теоретического материала, практических упражнений,</w:t>
      </w:r>
      <w:r>
        <w:rPr>
          <w:spacing w:val="-57"/>
        </w:rPr>
        <w:t xml:space="preserve"> </w:t>
      </w:r>
      <w:r>
        <w:t>фрагментов занятий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(ОНР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уровня),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родителями.</w:t>
      </w:r>
    </w:p>
    <w:p w14:paraId="74376DB0" w14:textId="77777777" w:rsidR="00027FD5" w:rsidRDefault="00000000">
      <w:pPr>
        <w:pStyle w:val="a3"/>
        <w:spacing w:line="360" w:lineRule="auto"/>
        <w:ind w:right="108"/>
      </w:pPr>
      <w:r>
        <w:t>Практический материал (наглядное оформление в виде плакатов с высказываниямим,</w:t>
      </w:r>
      <w:r>
        <w:rPr>
          <w:spacing w:val="1"/>
        </w:rPr>
        <w:t xml:space="preserve"> </w:t>
      </w:r>
      <w:r>
        <w:t>выставки дидактических игр и книг, буклеты и памятки для родителей, беседы, 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содержащийся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 воспитателями и учителями-логопедами в работе с родителями воспитанников,</w:t>
      </w:r>
      <w:r>
        <w:rPr>
          <w:spacing w:val="1"/>
        </w:rPr>
        <w:t xml:space="preserve"> </w:t>
      </w:r>
      <w:r>
        <w:t>поскольку сотрудничество и сотворчество педагогов с родителями может принести реальную</w:t>
      </w:r>
      <w:r>
        <w:rPr>
          <w:spacing w:val="-57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в деле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детей.</w:t>
      </w:r>
    </w:p>
    <w:p w14:paraId="0D77E596" w14:textId="77777777" w:rsidR="00027FD5" w:rsidRDefault="00000000">
      <w:pPr>
        <w:pStyle w:val="a3"/>
        <w:spacing w:line="360" w:lineRule="auto"/>
        <w:ind w:right="103"/>
      </w:pP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рецензируемой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разрешение.</w:t>
      </w:r>
      <w:r>
        <w:rPr>
          <w:spacing w:val="-57"/>
        </w:rPr>
        <w:t xml:space="preserve"> </w:t>
      </w:r>
      <w:r>
        <w:t>Рецензируемая работа отвечает современным требованиям, представляя собой практический</w:t>
      </w:r>
      <w:r>
        <w:rPr>
          <w:spacing w:val="1"/>
        </w:rPr>
        <w:t xml:space="preserve"> </w:t>
      </w:r>
      <w:r>
        <w:t>интерес для учителей-логопедов ДОО</w:t>
      </w:r>
      <w:r>
        <w:rPr>
          <w:spacing w:val="1"/>
        </w:rPr>
        <w:t xml:space="preserve"> </w:t>
      </w:r>
      <w:r>
        <w:t>и воспитателей коррекционных групп. 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«Родительские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Афанасьевой,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учреждениях.</w:t>
      </w:r>
    </w:p>
    <w:p w14:paraId="4BAF6DA7" w14:textId="77777777" w:rsidR="00027FD5" w:rsidRDefault="00027FD5">
      <w:pPr>
        <w:pStyle w:val="a3"/>
        <w:spacing w:before="8"/>
        <w:ind w:left="0" w:firstLine="0"/>
        <w:jc w:val="left"/>
        <w:rPr>
          <w:sz w:val="36"/>
        </w:rPr>
      </w:pPr>
    </w:p>
    <w:p w14:paraId="240E886B" w14:textId="3EE874F2" w:rsidR="00027FD5" w:rsidRDefault="00000000">
      <w:pPr>
        <w:pStyle w:val="a3"/>
        <w:ind w:left="811" w:firstLine="0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944829" wp14:editId="3FA13E30">
            <wp:simplePos x="0" y="0"/>
            <wp:positionH relativeFrom="page">
              <wp:posOffset>1080769</wp:posOffset>
            </wp:positionH>
            <wp:positionV relativeFrom="paragraph">
              <wp:posOffset>261659</wp:posOffset>
            </wp:positionV>
            <wp:extent cx="5837182" cy="30554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182" cy="305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17.05.20</w:t>
      </w:r>
      <w:r w:rsidR="003D69B7">
        <w:t>22</w:t>
      </w:r>
      <w:r>
        <w:rPr>
          <w:spacing w:val="-1"/>
        </w:rPr>
        <w:t xml:space="preserve"> </w:t>
      </w:r>
      <w:r>
        <w:t>г.</w:t>
      </w:r>
    </w:p>
    <w:sectPr w:rsidR="00027FD5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FD5"/>
    <w:rsid w:val="00027FD5"/>
    <w:rsid w:val="00253923"/>
    <w:rsid w:val="003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ECBD"/>
  <w15:docId w15:val="{3984A600-E306-440A-B3E1-2491730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Рязанцев</dc:creator>
  <cp:lastModifiedBy>Пользователь</cp:lastModifiedBy>
  <cp:revision>3</cp:revision>
  <dcterms:created xsi:type="dcterms:W3CDTF">2024-02-15T15:14:00Z</dcterms:created>
  <dcterms:modified xsi:type="dcterms:W3CDTF">2024-02-15T14:26:00Z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