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EB" w:rsidRPr="00C04037" w:rsidRDefault="007708EB" w:rsidP="007708EB">
      <w:pPr>
        <w:shd w:val="clear" w:color="auto" w:fill="FFFFFF"/>
        <w:spacing w:after="0" w:line="450" w:lineRule="atLeast"/>
        <w:jc w:val="center"/>
        <w:outlineLvl w:val="0"/>
        <w:rPr>
          <w:rFonts w:ascii="Times New Roman" w:eastAsia="Times New Roman" w:hAnsi="Times New Roman" w:cs="Times New Roman"/>
          <w:b/>
          <w:kern w:val="36"/>
          <w:sz w:val="28"/>
          <w:szCs w:val="28"/>
          <w:lang w:eastAsia="ru-RU"/>
        </w:rPr>
      </w:pPr>
      <w:bookmarkStart w:id="0" w:name="_GoBack"/>
      <w:bookmarkEnd w:id="0"/>
      <w:r w:rsidRPr="00C04037">
        <w:rPr>
          <w:rFonts w:ascii="Times New Roman" w:eastAsia="Times New Roman" w:hAnsi="Times New Roman" w:cs="Times New Roman"/>
          <w:b/>
          <w:kern w:val="36"/>
          <w:sz w:val="28"/>
          <w:szCs w:val="28"/>
          <w:lang w:eastAsia="ru-RU"/>
        </w:rPr>
        <w:t>Рекомендации для  родителей по формированию коммуникативной компетентности дошкольников </w:t>
      </w:r>
    </w:p>
    <w:p w:rsidR="00C04037" w:rsidRPr="00C04037" w:rsidRDefault="00C04037" w:rsidP="007708EB">
      <w:pPr>
        <w:shd w:val="clear" w:color="auto" w:fill="FFFFFF"/>
        <w:spacing w:after="0" w:line="450" w:lineRule="atLeast"/>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Pr="00C04037">
        <w:rPr>
          <w:rFonts w:ascii="Times New Roman" w:eastAsia="Times New Roman" w:hAnsi="Times New Roman" w:cs="Times New Roman"/>
          <w:kern w:val="36"/>
          <w:sz w:val="28"/>
          <w:szCs w:val="28"/>
          <w:lang w:eastAsia="ru-RU"/>
        </w:rPr>
        <w:t>Морозова Н.В.</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Дайте понять вашему ребенку, что вы его принимаете таким, какой он есть. Старайтесь употреблять такие выражения как: "Ты самый любимый", "Я тебя люблю любого", "Какое счастье, что ты у нас есть".</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Помните, что каждое ваше слово, мимика, жесты, интонация, громкость голоса несут ребенку сообщение о его </w:t>
      </w:r>
      <w:proofErr w:type="spellStart"/>
      <w:r>
        <w:rPr>
          <w:rFonts w:ascii="Times New Roman" w:eastAsia="Times New Roman" w:hAnsi="Times New Roman" w:cs="Times New Roman"/>
          <w:sz w:val="28"/>
          <w:szCs w:val="28"/>
          <w:lang w:eastAsia="ru-RU"/>
        </w:rPr>
        <w:t>самоценности</w:t>
      </w:r>
      <w:proofErr w:type="spellEnd"/>
      <w:r>
        <w:rPr>
          <w:rFonts w:ascii="Times New Roman" w:eastAsia="Times New Roman" w:hAnsi="Times New Roman" w:cs="Times New Roman"/>
          <w:sz w:val="28"/>
          <w:szCs w:val="28"/>
          <w:lang w:eastAsia="ru-RU"/>
        </w:rPr>
        <w:t>. Стремитесь создать у вашего ребенка высокую самооценку, подкрепляя это словами: "Я радуюсь твоим успехам", "Ты очень многое можешь".</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Обратите свое внимание на то, что родители, которые говорят одно, а делают другое, со временем испытывают на себе неуважение со стороны детей.</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Прежде чем начать общаться с вашим ребенком, постарайтесь занять такое положение, чтобы видеть его глаза. В большинстве случаев вам придется салиться на корточки.</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общении с ребенком уделяйте большое внимание невербальному (неречевому) общению. Так, вместо того, чтобы категорически сказать слово "нельзя", попробуйте использовать едва заметный жест, взгляд или мимику.</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Сказать, ничего не говоря, - это величайшее искусство воспитания, которое свидетельствует об истинном и глубоком контакте между родителями и детьми. Старайтесь выказывать свое отношение к поведению ребенка без лишних объяснений и нравоучений.</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Стремитесь проявлять полную заинтересованность к ребенку в процессе общения. Подчеркивайте это кивком, восклицанием. Слушая его, не отвлекайтесь. Сконцентрируйте на нем все внимание. Представляйте ему время для высказывания, не торопите его и не подчеркивайте своим внешним видом, что это уже вам неинтересно.</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Не говорите своему ребенку того, чего бы вы ему на самом деле не желали. Помните, что многие из тех установок, которые они получают от вас, в дальнейшем определяет их поведение.</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 общении с детьми помните, что ребенок имеет право голоса в решении какой-либо проблемы. Поэтому старайтесь советоваться с ним, а не принимайте решение только сами.</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Соблюдайте принципы равенства и сотрудничества с детьми.</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Не допускайте, чтобы ваш ребенок находился наедине со своими переживаниями. Найдите время и обратитесь к нему: "Я вижу, что тебя что-</w:t>
      </w:r>
      <w:r>
        <w:rPr>
          <w:rFonts w:ascii="Times New Roman" w:eastAsia="Times New Roman" w:hAnsi="Times New Roman" w:cs="Times New Roman"/>
          <w:sz w:val="28"/>
          <w:szCs w:val="28"/>
          <w:lang w:eastAsia="ru-RU"/>
        </w:rPr>
        <w:lastRenderedPageBreak/>
        <w:t>то беспокоит", " Я вижу, что тебя кто-то огорчил", " Расскажи мне, что с тобой".</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Используйте разнообразные речевые формулы (прощания, приветствия, благодарности) в общении с детьми. Не забывайте утром поприветствовать ребенка, а вечером пожелать ему "спокойной ночи". Произносите слова с улыбкой, доброжелательным тоном и сопровождайте их тактильным прикосновением. Обязательно, хоть за маленькую услугу, оказанную ребенком, не забывайте поблагодарить его.</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Старайтесь адекватно реагировать на поступки детей:</w:t>
      </w:r>
    </w:p>
    <w:p w:rsidR="007708EB" w:rsidRDefault="007708EB" w:rsidP="007708EB">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постарайтесь понять ребенка и выяснить, что же явилось побудительным мотивом для его действий; попытайтесь вникнуть в его переживания;</w:t>
      </w:r>
    </w:p>
    <w:p w:rsidR="007708EB" w:rsidRDefault="007708EB" w:rsidP="007708EB">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оценивайте не личность ребенка, а действие, которое он совершил. Например, ребенок разбил чашку и тут же можно услышать: "Ах ты негодяй, опять разбил чашку!" Наиболее уместным было бы такое выражение: "Сынок, ты разбил чашку. Ты не порезался? Принеси мне, пожалуйста, веник и совок, и мы вместе уберем осколки". А чтобы это не повторилось, этот инцидент можно использовать как обучение, сказав ребенку: "Я думаю, чашка разбилась потому, что ты ее неправильно держал";</w:t>
      </w:r>
    </w:p>
    <w:p w:rsidR="007708EB" w:rsidRDefault="007708EB" w:rsidP="007708EB">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дайте понять ребенку, что независимо от поступка, вы к нему относитесь положительно;</w:t>
      </w:r>
    </w:p>
    <w:p w:rsidR="007708EB" w:rsidRDefault="007708EB" w:rsidP="007708EB">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сравнивайте ребенка с другими детьми.</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Старайтесь не употреблять в речи такие фразы, которые надолго остаются в сознании ребенка: "Я сейчас занят (а):", "Сколько раз я тебе говорила!", "Вечно ты во все лезешь", "Что бы ты без меня делал".</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Для того чтобы правильно организовать взаимоотношения с детьми в процессе общения, стремитесь преодолевать:</w:t>
      </w:r>
    </w:p>
    <w:p w:rsidR="007708EB" w:rsidRDefault="007708EB" w:rsidP="007708EB">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барьер занятости (вы постоянно заняты работой, домашними делами);</w:t>
      </w:r>
    </w:p>
    <w:p w:rsidR="007708EB" w:rsidRDefault="007708EB" w:rsidP="007708EB">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барьер взрослости (вы не чувствуете переживания ребенка, не понимаете его потребности);</w:t>
      </w:r>
    </w:p>
    <w:p w:rsidR="007708EB" w:rsidRDefault="007708EB" w:rsidP="007708EB">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барьер "воспитательных традиций" (вы не учитываете изменившиеся ситуации воспитания и уровень развития ребенка, пытаясь продублировать педагогические воздействия своих родителей);</w:t>
      </w:r>
    </w:p>
    <w:p w:rsidR="007708EB" w:rsidRDefault="007708EB" w:rsidP="007708EB">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барьер "дидактизма" (вы постоянно пытаетесь поучать детей).</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15.Совершенствуйте коммуникативные умения ваших детей:</w:t>
      </w:r>
    </w:p>
    <w:p w:rsidR="007708EB" w:rsidRDefault="007708EB" w:rsidP="007708EB">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развития умения внимательно слушать, не перебивать собеседника, напоминайте ему: "Сначала послушай, что говорят другие, а потом говори сам";</w:t>
      </w:r>
    </w:p>
    <w:p w:rsidR="007708EB" w:rsidRDefault="007708EB" w:rsidP="007708EB">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ребенок забывает говорить речевые этикетные формулы (приветствия, прощания, благодарности), то косвенно напомните ему об этом;</w:t>
      </w:r>
    </w:p>
    <w:p w:rsidR="007708EB" w:rsidRDefault="007708EB" w:rsidP="007708EB">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развития умения устанавливать контакт с собеседником предложите детям игровую ситуацию: "Давайте говорить друг другу комплименты";</w:t>
      </w:r>
    </w:p>
    <w:p w:rsidR="007708EB" w:rsidRDefault="007708EB" w:rsidP="007708EB">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развития умения общаться без слов предложите им игры "Через стекло", "Иностранец", "Расскажи стихи руками". Попробуйте 15 минут общаться при помощи мимики и жестов;</w:t>
      </w:r>
    </w:p>
    <w:p w:rsidR="007708EB" w:rsidRDefault="007708EB" w:rsidP="007708EB">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развития умения понимать настроение и чувства другого предложите ребенку понаблюдать за кем-либо из родственников. Предложите детям игры "На что похоже настроение?", "Нарисуй свой страх и победи его";</w:t>
      </w:r>
    </w:p>
    <w:p w:rsidR="007708EB" w:rsidRDefault="007708EB" w:rsidP="007708EB">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развития у детей чувства </w:t>
      </w:r>
      <w:proofErr w:type="spellStart"/>
      <w:r>
        <w:rPr>
          <w:rFonts w:ascii="Times New Roman" w:eastAsia="Times New Roman" w:hAnsi="Times New Roman" w:cs="Times New Roman"/>
          <w:sz w:val="28"/>
          <w:szCs w:val="28"/>
          <w:lang w:eastAsia="ru-RU"/>
        </w:rPr>
        <w:t>эмпатии</w:t>
      </w:r>
      <w:proofErr w:type="spellEnd"/>
      <w:r>
        <w:rPr>
          <w:rFonts w:ascii="Times New Roman" w:eastAsia="Times New Roman" w:hAnsi="Times New Roman" w:cs="Times New Roman"/>
          <w:sz w:val="28"/>
          <w:szCs w:val="28"/>
          <w:lang w:eastAsia="ru-RU"/>
        </w:rPr>
        <w:t xml:space="preserve"> (сопереживания) используйте сюжеты сказок. Попытайтесь узнать у детей: сказка - это хорошо или плохо? Что хорошего в сказке? Есть ли хорошие герои? Назови. Есть ли плохие? Кто они? А почему они плохие? Что хорошего может произойти со сказочными героями? А что плохого? Старайтесь читать и всегда обсуждать сказки.</w:t>
      </w:r>
    </w:p>
    <w:p w:rsidR="007708EB" w:rsidRDefault="007708EB" w:rsidP="007708EB">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Предложите детям сочинить:</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сказка по-новому (за основу берется старая сказка, но героев можно наделить противоположными качествами);</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салат из сказок (соединяются несколько сказок в одну);</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продолжи сказку или придумай новый конец.</w:t>
      </w:r>
    </w:p>
    <w:p w:rsidR="007708EB" w:rsidRDefault="007708EB" w:rsidP="007708EB">
      <w:pPr>
        <w:shd w:val="clear" w:color="auto" w:fill="FFFFFF"/>
        <w:spacing w:before="150" w:after="150" w:line="240" w:lineRule="auto"/>
        <w:rPr>
          <w:rFonts w:ascii="Times New Roman" w:eastAsia="Times New Roman" w:hAnsi="Times New Roman" w:cs="Times New Roman"/>
          <w:sz w:val="28"/>
          <w:szCs w:val="28"/>
          <w:lang w:eastAsia="ru-RU"/>
        </w:rPr>
      </w:pPr>
    </w:p>
    <w:p w:rsidR="00846E1F" w:rsidRPr="00846E1F" w:rsidRDefault="00846E1F" w:rsidP="007708EB">
      <w:pPr>
        <w:rPr>
          <w:rFonts w:ascii="Times New Roman" w:hAnsi="Times New Roman" w:cs="Times New Roman"/>
          <w:b/>
          <w:sz w:val="28"/>
          <w:szCs w:val="28"/>
        </w:rPr>
      </w:pPr>
      <w:r w:rsidRPr="00846E1F">
        <w:rPr>
          <w:rFonts w:ascii="Times New Roman" w:hAnsi="Times New Roman" w:cs="Times New Roman"/>
          <w:b/>
          <w:sz w:val="28"/>
          <w:szCs w:val="28"/>
        </w:rPr>
        <w:t>Картотека игр на развитие коммуникативных навыков для детей раннего возраста</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«Ласковое имя»</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 Цель: учить взаимодействовать друг с другом, называть имя другого ребенка.</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 Ход игры:</w:t>
      </w:r>
      <w:r>
        <w:rPr>
          <w:rFonts w:ascii="Times New Roman" w:hAnsi="Times New Roman" w:cs="Times New Roman"/>
          <w:sz w:val="28"/>
          <w:szCs w:val="28"/>
        </w:rPr>
        <w:t xml:space="preserve"> </w:t>
      </w:r>
      <w:r w:rsidRPr="00846E1F">
        <w:rPr>
          <w:rFonts w:ascii="Times New Roman" w:hAnsi="Times New Roman" w:cs="Times New Roman"/>
          <w:sz w:val="28"/>
          <w:szCs w:val="28"/>
        </w:rPr>
        <w:t>Дети встают в круг, каждый из них по очереди выходит в центр. Все остальные дети при помощи взрослого называют варианты ласкового имени ребенка, стоящего в центре круга.</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«Кто пришел к нам в гости?»</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Цель: способствовать развитию самоуважения детей; активизировать доброжелательное отношение детей к сверстникам. </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Ход игры: Взрослый отводит в сторону двоих-троих детей из группы и договаривается с ними о том, что они будут изображать животных, которые придут в гости к ребятам. Дети решают, каких животных они будут изображать. Дети встают в круг. Гости по очереди входят в круг. Взрослый говорит детям: «Посмотрите, какой замечательный зверь к нам пришел, </w:t>
      </w:r>
      <w:r w:rsidRPr="00846E1F">
        <w:rPr>
          <w:rFonts w:ascii="Times New Roman" w:hAnsi="Times New Roman" w:cs="Times New Roman"/>
          <w:sz w:val="28"/>
          <w:szCs w:val="28"/>
        </w:rPr>
        <w:lastRenderedPageBreak/>
        <w:t>какие у него глазки, как он красиво движется и т.п.» Детям необходимо догадаться, какие звери к ним пришли и какое у них было настроение.</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«У птички болит крылышко»</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Цель: способствовать формированию у детей умения любить окружающих. Ход игры: Один из детей превращается в птичку, у которой болит крылышко. Он старается показать, что он грустит. Ведущий предлагает ребятам «пожалеть птичку». Первым «жалеет» ее сам ведущий, который надевает на руку куклу-котенка и его лапками гладит «птичку» со словами: «Птичка … (Саша, Маша) хорошая». Затем другие дети надевают куклу</w:t>
      </w:r>
      <w:r>
        <w:rPr>
          <w:rFonts w:ascii="Times New Roman" w:hAnsi="Times New Roman" w:cs="Times New Roman"/>
          <w:sz w:val="28"/>
          <w:szCs w:val="28"/>
        </w:rPr>
        <w:t xml:space="preserve"> - </w:t>
      </w:r>
      <w:r w:rsidRPr="00846E1F">
        <w:rPr>
          <w:rFonts w:ascii="Times New Roman" w:hAnsi="Times New Roman" w:cs="Times New Roman"/>
          <w:sz w:val="28"/>
          <w:szCs w:val="28"/>
        </w:rPr>
        <w:t>котенка на руку и тоже «жалеют птичку».</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«Вместе играем»</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Цель: учить детей взаимодействию и вежливому обращению друг с другом. Оборудование: парные игрушки (шарик – желобок, паровозик – вагончик, машинка – кубики). </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Ход игры: Взрослый раздает детям игрушки, расставляет детей парами, предлагает поиграть вместе. Затем он помогает каждому из детей выполнять предметно-игровые действия в соответствии с назначением каждой игрушки. В конце игры взрослый фиксирует, кто с кем играл, называя каждого ребенка по имени: «Аня играла с Дашей – катали шарик, Дима играл с Васей – возили паровозик, Петя играл с Леной – нагружали и возили кубики в машине». «Наше солнце» Цель: способствовать объединению и взаимодействию детей в группе. Взрослый рисует на ватмане большой круг. Затем обрисовывает ладони детей, создавая таким образом лучики солнца. При помощи взрослого дети раскрашивают нарисованные ладошки. В итоге получается красивое разноцветное солнце, которое вывешивается в группе. </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«Кто лучше разбудит»</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Цель: способствовать формированию у детей умения любить окружающих. Ход игры:</w:t>
      </w:r>
      <w:r>
        <w:rPr>
          <w:rFonts w:ascii="Times New Roman" w:hAnsi="Times New Roman" w:cs="Times New Roman"/>
          <w:sz w:val="28"/>
          <w:szCs w:val="28"/>
        </w:rPr>
        <w:t xml:space="preserve"> </w:t>
      </w:r>
      <w:r w:rsidRPr="00846E1F">
        <w:rPr>
          <w:rFonts w:ascii="Times New Roman" w:hAnsi="Times New Roman" w:cs="Times New Roman"/>
          <w:sz w:val="28"/>
          <w:szCs w:val="28"/>
        </w:rPr>
        <w:t>Один ребенок превращается в кошечку и засыпает – ложиться на коврик в центре группы. Ведущий просит детей по очереди будить «спящую кошечку». Желательно делать это по-разному (разными словами и прикосновениями), но всякий раз ласково. В конце упражнения дети все вместе решают, кто «будил кошечку» наиболее ласково.</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«Покажу, как я люблю»</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lastRenderedPageBreak/>
        <w:t>Цель: способствовать формированию у детей умения любить окружающих. Ход игры:</w:t>
      </w:r>
      <w:r>
        <w:rPr>
          <w:rFonts w:ascii="Times New Roman" w:hAnsi="Times New Roman" w:cs="Times New Roman"/>
          <w:sz w:val="28"/>
          <w:szCs w:val="28"/>
        </w:rPr>
        <w:t xml:space="preserve"> </w:t>
      </w:r>
      <w:r w:rsidRPr="00846E1F">
        <w:rPr>
          <w:rFonts w:ascii="Times New Roman" w:hAnsi="Times New Roman" w:cs="Times New Roman"/>
          <w:sz w:val="28"/>
          <w:szCs w:val="28"/>
        </w:rPr>
        <w:t xml:space="preserve">Взрослый говорит, что можно показать человеку, что ты его любишь, только прикосновениями, без слов. Далее один из ребят превращается в маму, другой – в ее сыночка, и показывают, как они любят Следующая пара – «мама» и «дочка», потом «бабушка» и «внук» и т.п. </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«Листочек падает»</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Цель: развивать у детей умение сотрудничать. </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Ход игры:</w:t>
      </w:r>
      <w:r>
        <w:rPr>
          <w:rFonts w:ascii="Times New Roman" w:hAnsi="Times New Roman" w:cs="Times New Roman"/>
          <w:sz w:val="28"/>
          <w:szCs w:val="28"/>
        </w:rPr>
        <w:t xml:space="preserve"> </w:t>
      </w:r>
      <w:r w:rsidRPr="00846E1F">
        <w:rPr>
          <w:rFonts w:ascii="Times New Roman" w:hAnsi="Times New Roman" w:cs="Times New Roman"/>
          <w:sz w:val="28"/>
          <w:szCs w:val="28"/>
        </w:rPr>
        <w:t xml:space="preserve">Взрослый поднимает над столом лист бумаги (на расстоянии около метра), затем отпускает его и обращает внимание детей на то, как плавно он спускается вниз и ложится на стол. После этого ведущий просит детей превратить свои руки в листочки бумаги. Ведущий снова поднимает лист бумаги – дети поднимают руки вверх. Взрослый отпускает лист, он спускается на стол. Детям нужно сделать то же самое, то есть плавно опустить руки на стол одновременно с листом бумаги. Упражнение можно повторить несколько раз. Ведущий подчеркивает умение ребят действовать согласованно, вместе. </w:t>
      </w:r>
    </w:p>
    <w:p w:rsidR="00846E1F" w:rsidRDefault="00846E1F" w:rsidP="00846E1F">
      <w:pPr>
        <w:jc w:val="both"/>
        <w:rPr>
          <w:rFonts w:ascii="Times New Roman" w:hAnsi="Times New Roman" w:cs="Times New Roman"/>
          <w:sz w:val="28"/>
          <w:szCs w:val="28"/>
        </w:rPr>
      </w:pPr>
    </w:p>
    <w:p w:rsidR="00846E1F" w:rsidRDefault="00846E1F" w:rsidP="00846E1F">
      <w:pPr>
        <w:jc w:val="both"/>
        <w:rPr>
          <w:rFonts w:ascii="Times New Roman" w:hAnsi="Times New Roman" w:cs="Times New Roman"/>
          <w:sz w:val="28"/>
          <w:szCs w:val="28"/>
        </w:rPr>
      </w:pP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«Обижаться не могу, ой, смеюсь, кукареку!»</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Цель: способствовать уменьшению обидчивости у детей. </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Ход игры: Один ребенок садится на «волшебный стульчик», другой понарошку должен обидеть его. Взрослый начинает при этом говорить слова: «Обижаться не могу…» - ребенок продолжает: «Ой, смеюсь, кукареку!»</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«Звериное пианино»</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Цель: развивать у детей умение сотрудничать.</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 Ход игры: Дети садятся на корточки в одну линию. Они – клавиши пианино, которые звучат голосами разных животных. Ведущий раздает детям карточки с изображениями животных, голосами которых будут звучать «клавиши» (кошка, собака, свинья, мышка и т.д.). Потом взрослый дотрагивается до головок детей, как будто нажимает клавиши. Клавишам нужно звучать голосами соответствующих животных. </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«Паровозик»</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lastRenderedPageBreak/>
        <w:t xml:space="preserve"> Цель: учить ребенка отзываться на свое имя, запоминать имена сверстников, действовать по показу и словесной инструкции. </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Ход игры: Взрослый объясняет детям, что сейчас они будут играть в паровозик. Главным паровозом будет взрослый, а вагончиками – дети. к себе детей, эмоционально комментируя происходящее: «Я буду паровозом, а вы вагончиками. "Петя, иди ко мне, становись за мной, держи меня за пояс, вот так. Теперь, Ваня, иди сюда, встань за Петей, держи его за пояс". После того как все дети выстроились, «поезд» отправляется в путь. Взрослый, имитируя движение паровоза «</w:t>
      </w:r>
      <w:proofErr w:type="spellStart"/>
      <w:r w:rsidRPr="00846E1F">
        <w:rPr>
          <w:rFonts w:ascii="Times New Roman" w:hAnsi="Times New Roman" w:cs="Times New Roman"/>
          <w:sz w:val="28"/>
          <w:szCs w:val="28"/>
        </w:rPr>
        <w:t>Чух</w:t>
      </w:r>
      <w:proofErr w:type="spellEnd"/>
      <w:r w:rsidRPr="00846E1F">
        <w:rPr>
          <w:rFonts w:ascii="Times New Roman" w:hAnsi="Times New Roman" w:cs="Times New Roman"/>
          <w:sz w:val="28"/>
          <w:szCs w:val="28"/>
        </w:rPr>
        <w:t xml:space="preserve"> - </w:t>
      </w:r>
      <w:proofErr w:type="spellStart"/>
      <w:r w:rsidRPr="00846E1F">
        <w:rPr>
          <w:rFonts w:ascii="Times New Roman" w:hAnsi="Times New Roman" w:cs="Times New Roman"/>
          <w:sz w:val="28"/>
          <w:szCs w:val="28"/>
        </w:rPr>
        <w:t>чух</w:t>
      </w:r>
      <w:proofErr w:type="spellEnd"/>
      <w:r w:rsidRPr="00846E1F">
        <w:rPr>
          <w:rFonts w:ascii="Times New Roman" w:hAnsi="Times New Roman" w:cs="Times New Roman"/>
          <w:sz w:val="28"/>
          <w:szCs w:val="28"/>
        </w:rPr>
        <w:t xml:space="preserve">, у-у-у!», побуждает детей повторить их. </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«Передай мяч»</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Цель: учить взаимодействовать со сверстниками. </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Ход игры: Дети стоят напротив друг друга. Взрослый показывает детям, как нужно правильно удерживать и передавать мяч другому ребенку, называя его по имени («На, Петя!»). Игра эмоционально поддерживается взрослым. </w:t>
      </w:r>
    </w:p>
    <w:p w:rsidR="00846E1F" w:rsidRPr="00846E1F" w:rsidRDefault="00846E1F" w:rsidP="00846E1F">
      <w:pPr>
        <w:jc w:val="center"/>
        <w:rPr>
          <w:rFonts w:ascii="Times New Roman" w:hAnsi="Times New Roman" w:cs="Times New Roman"/>
          <w:b/>
          <w:sz w:val="28"/>
          <w:szCs w:val="28"/>
        </w:rPr>
      </w:pPr>
      <w:r w:rsidRPr="00846E1F">
        <w:rPr>
          <w:rFonts w:ascii="Times New Roman" w:hAnsi="Times New Roman" w:cs="Times New Roman"/>
          <w:b/>
          <w:sz w:val="28"/>
          <w:szCs w:val="28"/>
        </w:rPr>
        <w:t>«Ласковый ребенок»</w:t>
      </w:r>
    </w:p>
    <w:p w:rsid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 xml:space="preserve">Цель: продолжать учить детей подражать эмоционально-тактильным и вербальным способам взаимодействия с партнером. </w:t>
      </w:r>
    </w:p>
    <w:p w:rsidR="004227DA" w:rsidRPr="00846E1F" w:rsidRDefault="00846E1F" w:rsidP="00846E1F">
      <w:pPr>
        <w:jc w:val="both"/>
        <w:rPr>
          <w:rFonts w:ascii="Times New Roman" w:hAnsi="Times New Roman" w:cs="Times New Roman"/>
          <w:sz w:val="28"/>
          <w:szCs w:val="28"/>
        </w:rPr>
      </w:pPr>
      <w:r w:rsidRPr="00846E1F">
        <w:rPr>
          <w:rFonts w:ascii="Times New Roman" w:hAnsi="Times New Roman" w:cs="Times New Roman"/>
          <w:sz w:val="28"/>
          <w:szCs w:val="28"/>
        </w:rPr>
        <w:t>Ход игры: Дети сидят на стульях полукругом перед взрослым. Он вызывает к себе одного из детей и показывает, как можно его обнять, прислониться, смотреть в глаза, улыбаться. «Ах, какой хороший Саша, иди ко мне. Я тебя обниму, вот так. Посмотрите детки, как я обнимаю Сашу, вот так. Я ласковая». Затем взрослый приглашает еще одного ребенка к себе и предлагает ему повторить все свои действия, эмоционально акцентируя каждое действие ребенка и при необходимости оказывая ему помощь. В конце игры взрослый подчеркивает, подытоживает все действия ребенка: «Ваня обнял Сашу, посмотрел ему в глазки, улыбнулся. Вот какой Ваня, ласковый ребенок!» Затем взрослый поочередно вызывает оставшихся детей и игра повторяется.</w:t>
      </w:r>
    </w:p>
    <w:sectPr w:rsidR="004227DA" w:rsidRPr="00846E1F" w:rsidSect="00422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24D5D"/>
    <w:multiLevelType w:val="multilevel"/>
    <w:tmpl w:val="6B2CE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3E54E5A"/>
    <w:multiLevelType w:val="multilevel"/>
    <w:tmpl w:val="05A4B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D50E95"/>
    <w:multiLevelType w:val="multilevel"/>
    <w:tmpl w:val="2BEC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1F"/>
    <w:rsid w:val="004227DA"/>
    <w:rsid w:val="00495A0B"/>
    <w:rsid w:val="0069614F"/>
    <w:rsid w:val="007708EB"/>
    <w:rsid w:val="007F5339"/>
    <w:rsid w:val="00846E1F"/>
    <w:rsid w:val="008A480E"/>
    <w:rsid w:val="00B82904"/>
    <w:rsid w:val="00BA7A44"/>
    <w:rsid w:val="00C0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CC03F-E8C7-4347-97BE-6DEC8986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2B41A-CBDF-4E2B-B741-9043AEEF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10183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Наумов</cp:lastModifiedBy>
  <cp:revision>2</cp:revision>
  <dcterms:created xsi:type="dcterms:W3CDTF">2019-11-24T16:37:00Z</dcterms:created>
  <dcterms:modified xsi:type="dcterms:W3CDTF">2019-11-24T16:37:00Z</dcterms:modified>
</cp:coreProperties>
</file>